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22F4" w14:textId="66D9257B" w:rsidR="00A272B5" w:rsidRPr="00C87E04" w:rsidRDefault="00A272B5" w:rsidP="00A272B5">
      <w:pPr>
        <w:spacing w:before="7"/>
        <w:rPr>
          <w:rFonts w:ascii="Montserrat" w:eastAsia="Arial" w:hAnsi="Montserrat" w:cs="Arial"/>
          <w:bCs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A272B5" w:rsidRPr="00C87E04" w14:paraId="3BBF14C5" w14:textId="77777777" w:rsidTr="00BE0B22">
        <w:trPr>
          <w:trHeight w:hRule="exact" w:val="376"/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FFE599" w:themeFill="accent4" w:themeFillTint="66"/>
          </w:tcPr>
          <w:p w14:paraId="42C5DD14" w14:textId="291E8DFB" w:rsidR="00A272B5" w:rsidRPr="006D4AAD" w:rsidRDefault="00A272B5" w:rsidP="00A272B5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AAD">
              <w:rPr>
                <w:rFonts w:ascii="Gadugi" w:eastAsia="Gadugi" w:hAnsi="Gadugi" w:cs="Gadugi"/>
                <w:b/>
                <w:sz w:val="24"/>
                <w:lang w:bidi="en-US"/>
              </w:rPr>
              <w:t>UUKTUUTIKHAQ TITIRAQ</w:t>
            </w:r>
          </w:p>
        </w:tc>
      </w:tr>
    </w:tbl>
    <w:p w14:paraId="71F80E9A" w14:textId="77777777" w:rsidR="00A272B5" w:rsidRDefault="00A272B5" w:rsidP="00AC37B3">
      <w:pPr>
        <w:jc w:val="center"/>
        <w:rPr>
          <w:rFonts w:ascii="Montserrat" w:hAnsi="Montserrat" w:cs="Arial"/>
          <w:b/>
          <w:bCs/>
          <w:sz w:val="24"/>
          <w:szCs w:val="24"/>
        </w:rPr>
      </w:pPr>
    </w:p>
    <w:p w14:paraId="2E8B5E6B" w14:textId="1EF7997A" w:rsidR="00AC37B3" w:rsidRPr="006D4AAD" w:rsidRDefault="00AC37B3" w:rsidP="00A272B5">
      <w:pPr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6D4AAD">
        <w:rPr>
          <w:rFonts w:ascii="Gadugi" w:eastAsia="Gadugi" w:hAnsi="Gadugi" w:cs="Gadugi"/>
          <w:b/>
          <w:sz w:val="24"/>
          <w:lang w:bidi="en-US"/>
        </w:rPr>
        <w:t>NUNAVUNMI IHUMALIQINIKKUT IHIVRIUQHIYUT KATIMAYIIT</w:t>
      </w:r>
    </w:p>
    <w:p w14:paraId="4D224106" w14:textId="77777777" w:rsidR="00AC37B3" w:rsidRPr="00937442" w:rsidRDefault="00AC37B3" w:rsidP="00AC37B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37442">
        <w:rPr>
          <w:rFonts w:ascii="Gadugi" w:eastAsia="Gadugi" w:hAnsi="Gadugi" w:cs="Gadugi"/>
          <w:b/>
          <w:color w:val="FF0000"/>
          <w:sz w:val="24"/>
          <w:lang w:bidi="en-US"/>
        </w:rPr>
        <w:t>Ikhivautalik, aaniaqtailinikkut ayuittiaqnikkut uvalu maligaliqinikkut havaaghat</w:t>
      </w:r>
    </w:p>
    <w:p w14:paraId="362573DF" w14:textId="77777777" w:rsidR="00AC37B3" w:rsidRPr="006D4AAD" w:rsidRDefault="00AC37B3" w:rsidP="00AC37B3">
      <w:pPr>
        <w:rPr>
          <w:rFonts w:ascii="Arial" w:eastAsia="Arial" w:hAnsi="Arial" w:cs="Arial"/>
          <w:sz w:val="18"/>
          <w:szCs w:val="18"/>
        </w:rPr>
      </w:pPr>
    </w:p>
    <w:p w14:paraId="55DB130B" w14:textId="77777777" w:rsidR="00AC37B3" w:rsidRPr="006D4AAD" w:rsidRDefault="00AC37B3" w:rsidP="00AC37B3">
      <w:pPr>
        <w:rPr>
          <w:rFonts w:ascii="Arial" w:eastAsia="Arial" w:hAnsi="Arial" w:cs="Arial"/>
          <w:sz w:val="18"/>
          <w:szCs w:val="18"/>
        </w:rPr>
      </w:pPr>
    </w:p>
    <w:p w14:paraId="50766F74" w14:textId="77777777" w:rsidR="00AC37B3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bidi="en-US"/>
        </w:rPr>
        <w:t>Ilanga A – Havaanga unalu Pittaarninnga Naunaitkutingit</w:t>
      </w:r>
    </w:p>
    <w:p w14:paraId="6A9E828A" w14:textId="77777777" w:rsidR="00AC37B3" w:rsidRPr="006D4AAD" w:rsidRDefault="00AC37B3" w:rsidP="00AC37B3">
      <w:pPr>
        <w:pStyle w:val="Heading1"/>
        <w:spacing w:before="74"/>
        <w:ind w:left="340"/>
        <w:rPr>
          <w:rFonts w:cs="Arial"/>
          <w:i/>
          <w:iCs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</w:r>
      <w:r w:rsidRPr="006D4AAD">
        <w:rPr>
          <w:rFonts w:ascii="Gadugi" w:eastAsia="Gadugi" w:hAnsi="Gadugi" w:cs="Gadugi"/>
          <w:i/>
          <w:color w:val="231F20"/>
          <w:sz w:val="24"/>
          <w:lang w:bidi="en-US"/>
        </w:rPr>
        <w:tab/>
        <w:t xml:space="preserve"> </w:t>
      </w: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6"/>
        <w:gridCol w:w="6069"/>
      </w:tblGrid>
      <w:tr w:rsidR="00AC37B3" w:rsidRPr="006D4AAD" w14:paraId="445F1CD8" w14:textId="77777777" w:rsidTr="009B392A">
        <w:trPr>
          <w:trHeight w:hRule="exact" w:val="397"/>
          <w:jc w:val="center"/>
        </w:trPr>
        <w:tc>
          <w:tcPr>
            <w:tcW w:w="3995" w:type="dxa"/>
            <w:gridSpan w:val="2"/>
            <w:tcBorders>
              <w:top w:val="nil"/>
              <w:left w:val="nil"/>
              <w:right w:val="nil"/>
            </w:tcBorders>
            <w:shd w:val="clear" w:color="auto" w:fill="005899"/>
          </w:tcPr>
          <w:p w14:paraId="5E02DA52" w14:textId="77777777" w:rsidR="00AC37B3" w:rsidRPr="006D4AAD" w:rsidRDefault="00AC37B3" w:rsidP="00C87E04">
            <w:pPr>
              <w:pStyle w:val="TableParagraph"/>
              <w:spacing w:before="40" w:after="40"/>
              <w:ind w:left="31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Havaaghap Tukhiqtauyuq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right w:val="nil"/>
            </w:tcBorders>
            <w:shd w:val="clear" w:color="auto" w:fill="005899"/>
          </w:tcPr>
          <w:p w14:paraId="2E7E7519" w14:textId="747DFA2A" w:rsidR="00AC37B3" w:rsidRPr="006D4AAD" w:rsidRDefault="00AC37B3" w:rsidP="009B392A">
            <w:pPr>
              <w:pStyle w:val="TableParagraph"/>
              <w:tabs>
                <w:tab w:val="left" w:pos="1335"/>
              </w:tabs>
              <w:spacing w:before="40" w:after="40"/>
              <w:ind w:left="284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 xml:space="preserve">Pittaalaqiyaangginni Malikkuugutiqhat </w:t>
            </w:r>
          </w:p>
        </w:tc>
      </w:tr>
      <w:tr w:rsidR="00AC37B3" w:rsidRPr="006D4AAD" w14:paraId="7263602C" w14:textId="77777777" w:rsidTr="006D4AAD">
        <w:trPr>
          <w:trHeight w:hRule="exact" w:val="5247"/>
          <w:jc w:val="center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E3E6F1"/>
          </w:tcPr>
          <w:p w14:paraId="0FE25F5E" w14:textId="77777777" w:rsidR="00AC37B3" w:rsidRPr="006D4AAD" w:rsidRDefault="00AC37B3" w:rsidP="005C2365">
            <w:pPr>
              <w:pStyle w:val="TableParagraph"/>
              <w:numPr>
                <w:ilvl w:val="0"/>
                <w:numId w:val="1"/>
              </w:numPr>
              <w:spacing w:before="60"/>
              <w:ind w:left="568" w:hanging="284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Ikhivautalik (</w:t>
            </w:r>
            <w:r w:rsidRPr="006D4AAD">
              <w:rPr>
                <w:rFonts w:ascii="Gadugi" w:eastAsia="Gadugi" w:hAnsi="Gadugi" w:cs="Gadugi"/>
                <w:i/>
                <w:lang w:bidi="en-US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bidi="en-US"/>
              </w:rPr>
              <w:t>s.64(2)(a))</w:t>
            </w:r>
          </w:p>
          <w:p w14:paraId="7A7144E7" w14:textId="77777777" w:rsidR="00AC37B3" w:rsidRPr="006D4AAD" w:rsidRDefault="00AC37B3" w:rsidP="009B392A">
            <w:pPr>
              <w:pStyle w:val="TableParagraph"/>
              <w:spacing w:before="35"/>
              <w:ind w:left="567"/>
              <w:rPr>
                <w:rFonts w:ascii="Arial" w:eastAsia="Arial" w:hAnsi="Arial" w:cs="Arial"/>
              </w:rPr>
            </w:pPr>
          </w:p>
          <w:p w14:paraId="666D551E" w14:textId="77777777" w:rsidR="00AC37B3" w:rsidRPr="006D4AAD" w:rsidRDefault="00AC37B3" w:rsidP="009B392A">
            <w:pPr>
              <w:pStyle w:val="TableParagraph"/>
              <w:numPr>
                <w:ilvl w:val="0"/>
                <w:numId w:val="1"/>
              </w:numPr>
              <w:spacing w:before="35"/>
              <w:ind w:left="567" w:hanging="283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Aaniaqtailiniqmut ayuittiaqtut (ilaungituq ihumaliqiji aanniarutiqaqtunun) (</w:t>
            </w:r>
            <w:r w:rsidRPr="006D4AAD">
              <w:rPr>
                <w:rFonts w:ascii="Gadugi" w:eastAsia="Gadugi" w:hAnsi="Gadugi" w:cs="Gadugi"/>
                <w:i/>
                <w:lang w:bidi="en-US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bidi="en-US"/>
              </w:rPr>
              <w:t>s. 64(2)(b))</w:t>
            </w:r>
          </w:p>
          <w:p w14:paraId="0B673BD7" w14:textId="77777777" w:rsidR="00AC37B3" w:rsidRPr="006D4AAD" w:rsidRDefault="00AC37B3" w:rsidP="009B392A">
            <w:pPr>
              <w:pStyle w:val="TableParagraph"/>
              <w:spacing w:before="35"/>
              <w:ind w:left="567"/>
              <w:rPr>
                <w:rFonts w:ascii="Arial" w:eastAsia="Arial" w:hAnsi="Arial" w:cs="Arial"/>
              </w:rPr>
            </w:pPr>
          </w:p>
          <w:p w14:paraId="126F55B7" w14:textId="77777777" w:rsidR="00AC37B3" w:rsidRPr="006D4AAD" w:rsidRDefault="00AC37B3" w:rsidP="009B392A">
            <w:pPr>
              <w:pStyle w:val="TableParagraph"/>
              <w:numPr>
                <w:ilvl w:val="0"/>
                <w:numId w:val="1"/>
              </w:numPr>
              <w:spacing w:before="35"/>
              <w:ind w:left="567" w:hanging="283"/>
              <w:rPr>
                <w:rFonts w:ascii="Arial" w:eastAsia="Arial" w:hAnsi="Arial" w:cs="Arial"/>
                <w:lang w:val="fr-CA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Ihumaliqiji aanniarutiqaqtunun (</w:t>
            </w:r>
            <w:r w:rsidRPr="006D4AAD">
              <w:rPr>
                <w:rFonts w:ascii="Gadugi" w:eastAsia="Gadugi" w:hAnsi="Gadugi" w:cs="Gadugi"/>
                <w:i/>
                <w:lang w:bidi="en-US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bidi="en-US"/>
              </w:rPr>
              <w:t>s. 64(2)(b)); unaluuniit</w:t>
            </w:r>
          </w:p>
          <w:p w14:paraId="54380035" w14:textId="77777777" w:rsidR="00AC37B3" w:rsidRPr="006D4AAD" w:rsidRDefault="00AC37B3" w:rsidP="009B392A">
            <w:pPr>
              <w:pStyle w:val="ListParagraph"/>
              <w:ind w:left="567"/>
              <w:rPr>
                <w:rFonts w:ascii="Arial" w:eastAsia="Arial" w:hAnsi="Arial" w:cs="Arial"/>
                <w:lang w:val="fr-CA"/>
              </w:rPr>
            </w:pPr>
          </w:p>
          <w:p w14:paraId="036CC9F9" w14:textId="77777777" w:rsidR="00AC37B3" w:rsidRPr="006D4AAD" w:rsidRDefault="00AC37B3" w:rsidP="009B392A">
            <w:pPr>
              <w:pStyle w:val="TableParagraph"/>
              <w:numPr>
                <w:ilvl w:val="0"/>
                <w:numId w:val="1"/>
              </w:numPr>
              <w:spacing w:before="35"/>
              <w:ind w:left="567" w:hanging="283"/>
              <w:rPr>
                <w:rFonts w:ascii="Arial" w:eastAsia="Arial" w:hAnsi="Arial" w:cs="Arial"/>
                <w:lang w:val="fr-CA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Maligaliqiji (</w:t>
            </w:r>
            <w:r w:rsidRPr="006D4AAD">
              <w:rPr>
                <w:rFonts w:ascii="Gadugi" w:eastAsia="Gadugi" w:hAnsi="Gadugi" w:cs="Gadugi"/>
                <w:i/>
                <w:lang w:bidi="en-US"/>
              </w:rPr>
              <w:t xml:space="preserve">MHA </w:t>
            </w:r>
            <w:r w:rsidRPr="006D4AAD">
              <w:rPr>
                <w:rFonts w:ascii="Gadugi" w:eastAsia="Gadugi" w:hAnsi="Gadugi" w:cs="Gadugi"/>
                <w:lang w:bidi="en-US"/>
              </w:rPr>
              <w:t>s. 64(2)(c))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E3E6F1"/>
          </w:tcPr>
          <w:p w14:paraId="7F8D0B54" w14:textId="77777777" w:rsidR="00AC37B3" w:rsidRPr="006D4AAD" w:rsidRDefault="00AC37B3" w:rsidP="005C2365">
            <w:pPr>
              <w:widowControl/>
              <w:spacing w:before="60"/>
              <w:ind w:left="170"/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  Ikhivautalik:</w:t>
            </w:r>
          </w:p>
          <w:p w14:paraId="60F8865B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Taakti Ayiuqhattiaqhimayuq</w:t>
            </w:r>
          </w:p>
          <w:p w14:paraId="3947402E" w14:textId="77777777" w:rsidR="00AC37B3" w:rsidRPr="006D4AAD" w:rsidRDefault="00AC37B3" w:rsidP="00AC37B3">
            <w:pPr>
              <w:pStyle w:val="ListParagraph"/>
              <w:widowControl/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Kina ilihimayuq uvalu atuqhimayaminik ihumakkut aaniaqtailinikkut atuqhimaaqtunik, UVALUUNIIN</w:t>
            </w:r>
          </w:p>
          <w:p w14:paraId="7D75E67F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Maligaliqiji </w:t>
            </w:r>
          </w:p>
          <w:p w14:paraId="2F188269" w14:textId="77777777" w:rsidR="00AC37B3" w:rsidRPr="006D4AAD" w:rsidRDefault="00AC37B3" w:rsidP="00AC37B3">
            <w:pPr>
              <w:pStyle w:val="ListParagraph"/>
              <w:widowControl/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Kina ilihimayuq uvalu atuqhimayaminik ihumakkut aaniaqtailinikkut maligamik, uvalu </w:t>
            </w:r>
          </w:p>
          <w:p w14:paraId="5A4FBBC0" w14:textId="77777777" w:rsidR="00AC37B3" w:rsidRPr="006D4AAD" w:rsidRDefault="00AC37B3" w:rsidP="00AC37B3">
            <w:pPr>
              <w:pStyle w:val="ListParagraph"/>
              <w:widowControl/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Kina havaktiungittuq Maligaliqijikkut Havagviani.</w:t>
            </w:r>
          </w:p>
          <w:p w14:paraId="3FE2AB23" w14:textId="77777777" w:rsidR="00AC37B3" w:rsidRPr="006D4AAD" w:rsidRDefault="00AC37B3" w:rsidP="007B250B">
            <w:pPr>
              <w:widowControl/>
              <w:contextualSpacing/>
              <w:rPr>
                <w:rFonts w:ascii="Arial" w:hAnsi="Arial" w:cs="Arial"/>
              </w:rPr>
            </w:pPr>
          </w:p>
          <w:p w14:paraId="75CC3740" w14:textId="77777777" w:rsidR="00AC37B3" w:rsidRPr="006D4AAD" w:rsidRDefault="00AC37B3" w:rsidP="009B392A">
            <w:pPr>
              <w:widowControl/>
              <w:ind w:left="170"/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  Aaniaqtailinikkut Ayuittiaqhimayut:</w:t>
            </w:r>
          </w:p>
          <w:p w14:paraId="367094C7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Kina taakti, munaqhi ayuittiaqhimayuq atiliuqhimayumikluuniin munaqhi</w:t>
            </w:r>
            <w:r w:rsidRPr="006D4AAD">
              <w:rPr>
                <w:rStyle w:val="FootnoteReference"/>
                <w:rFonts w:ascii="Gadugi" w:eastAsia="Gadugi" w:hAnsi="Gadugi" w:cs="Gadugi"/>
                <w:lang w:bidi="en-US"/>
              </w:rPr>
              <w:footnoteReference w:id="1"/>
            </w:r>
            <w:r w:rsidRPr="006D4AAD">
              <w:rPr>
                <w:rFonts w:ascii="Gadugi" w:eastAsia="Gadugi" w:hAnsi="Gadugi" w:cs="Gadugi"/>
                <w:lang w:bidi="en-US"/>
              </w:rPr>
              <w:t>, uvalu</w:t>
            </w:r>
          </w:p>
          <w:p w14:paraId="180859F5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ilihimaluni uvalu atuqhimayaminik ihumakkut aaniaqtailinikkut atuqtauyuq. </w:t>
            </w:r>
          </w:p>
          <w:p w14:paraId="136FC04F" w14:textId="77777777" w:rsidR="00AC37B3" w:rsidRPr="006D4AAD" w:rsidRDefault="00AC37B3" w:rsidP="007B250B">
            <w:pPr>
              <w:widowControl/>
              <w:contextualSpacing/>
              <w:rPr>
                <w:rFonts w:ascii="Arial" w:hAnsi="Arial" w:cs="Arial"/>
              </w:rPr>
            </w:pPr>
          </w:p>
          <w:p w14:paraId="413141EF" w14:textId="77777777" w:rsidR="00AC37B3" w:rsidRPr="006D4AAD" w:rsidRDefault="00AC37B3" w:rsidP="009B392A">
            <w:pPr>
              <w:widowControl/>
              <w:ind w:left="170"/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  Apighuqvikmi ikayuqtit </w:t>
            </w:r>
          </w:p>
          <w:p w14:paraId="19BB403F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Kina ilihimayuq uvalu atuqhimayaminik ihumakkut aaniaqtailinikkut maligamik, uvalu </w:t>
            </w:r>
          </w:p>
          <w:p w14:paraId="3F9C833C" w14:textId="77777777" w:rsidR="00AC37B3" w:rsidRPr="006D4AAD" w:rsidRDefault="00AC37B3" w:rsidP="00AC37B3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Kina havaktiungittuq Maligaliqijikkut Havagviani.</w:t>
            </w:r>
          </w:p>
        </w:tc>
      </w:tr>
    </w:tbl>
    <w:p w14:paraId="7A3152A9" w14:textId="77777777" w:rsidR="00C87E04" w:rsidRPr="00C87E04" w:rsidRDefault="00C87E04" w:rsidP="00C87E04">
      <w:pPr>
        <w:pStyle w:val="Heading1"/>
        <w:spacing w:before="74"/>
        <w:ind w:left="0"/>
        <w:rPr>
          <w:rFonts w:ascii="Montserrat" w:hAnsi="Montserrat"/>
          <w:color w:val="231F20"/>
          <w:sz w:val="24"/>
          <w:szCs w:val="24"/>
        </w:rPr>
      </w:pPr>
    </w:p>
    <w:p w14:paraId="247ACB37" w14:textId="2BD24BA9" w:rsidR="00A272B5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bidi="en-US"/>
        </w:rPr>
        <w:t>Ilanga B – Uuktuqtup Kangiqhidjutait</w:t>
      </w:r>
      <w:r w:rsidR="00766C86">
        <w:rPr>
          <w:rStyle w:val="FootnoteReference"/>
          <w:rFonts w:ascii="Gadugi" w:eastAsia="Gadugi" w:hAnsi="Gadugi" w:cs="Gadugi"/>
          <w:color w:val="231F20"/>
          <w:sz w:val="24"/>
          <w:lang w:bidi="en-US"/>
        </w:rPr>
        <w:footnoteReference w:id="2"/>
      </w:r>
    </w:p>
    <w:p w14:paraId="18612586" w14:textId="6920A585" w:rsidR="00AC37B3" w:rsidRPr="006D4AAD" w:rsidRDefault="00AC37B3" w:rsidP="00AC37B3">
      <w:pPr>
        <w:spacing w:before="7"/>
        <w:rPr>
          <w:rFonts w:ascii="Arial" w:eastAsia="Arial" w:hAnsi="Arial" w:cs="Arial"/>
          <w:bCs/>
          <w:sz w:val="24"/>
          <w:szCs w:val="24"/>
        </w:rPr>
      </w:pP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  <w:r w:rsidRPr="006D4AAD">
        <w:rPr>
          <w:rFonts w:ascii="Gadugi" w:eastAsia="Gadugi" w:hAnsi="Gadugi" w:cs="Gadugi"/>
          <w:b/>
          <w:sz w:val="27"/>
          <w:lang w:bidi="en-US"/>
        </w:rPr>
        <w:tab/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1217"/>
        <w:gridCol w:w="4853"/>
      </w:tblGrid>
      <w:tr w:rsidR="00AC37B3" w:rsidRPr="006D4AAD" w14:paraId="3C183FB9" w14:textId="77777777" w:rsidTr="009B392A">
        <w:trPr>
          <w:trHeight w:hRule="exact" w:val="397"/>
          <w:jc w:val="center"/>
        </w:trPr>
        <w:tc>
          <w:tcPr>
            <w:tcW w:w="3995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61E94272" w14:textId="77777777" w:rsidR="00AC37B3" w:rsidRPr="006D4AAD" w:rsidRDefault="00AC37B3" w:rsidP="007B250B">
            <w:pPr>
              <w:pStyle w:val="TableParagraph"/>
              <w:spacing w:before="78"/>
              <w:ind w:left="31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Tamainun Kangiqhidjutit</w:t>
            </w:r>
          </w:p>
        </w:tc>
        <w:tc>
          <w:tcPr>
            <w:tcW w:w="6070" w:type="dxa"/>
            <w:gridSpan w:val="2"/>
            <w:tcBorders>
              <w:top w:val="nil"/>
              <w:left w:val="nil"/>
              <w:right w:val="nil"/>
            </w:tcBorders>
            <w:shd w:val="clear" w:color="auto" w:fill="005899"/>
          </w:tcPr>
          <w:p w14:paraId="4CA6F52B" w14:textId="77777777" w:rsidR="00AC37B3" w:rsidRPr="006D4AAD" w:rsidRDefault="00AC37B3" w:rsidP="007B250B">
            <w:pPr>
              <w:pStyle w:val="TableParagraph"/>
              <w:spacing w:before="78"/>
              <w:ind w:left="1256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6D4AAD">
              <w:rPr>
                <w:rFonts w:ascii="Gadugi" w:eastAsia="Gadugi" w:hAnsi="Gadugi" w:cs="Gadugi"/>
                <w:color w:val="FFFFFF" w:themeColor="background1"/>
                <w:lang w:bidi="en-US"/>
              </w:rPr>
              <w:t xml:space="preserve"> </w:t>
            </w:r>
          </w:p>
        </w:tc>
      </w:tr>
      <w:tr w:rsidR="00AC37B3" w:rsidRPr="006D4AAD" w14:paraId="5AF7A76F" w14:textId="77777777" w:rsidTr="009B392A">
        <w:trPr>
          <w:trHeight w:hRule="exact" w:val="397"/>
          <w:jc w:val="center"/>
        </w:trPr>
        <w:tc>
          <w:tcPr>
            <w:tcW w:w="52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3E6F1"/>
          </w:tcPr>
          <w:p w14:paraId="09517287" w14:textId="691F7492" w:rsidR="00AC37B3" w:rsidRPr="006D4AAD" w:rsidRDefault="00AC37B3" w:rsidP="005C2365">
            <w:pPr>
              <w:pStyle w:val="TableParagraph"/>
              <w:spacing w:before="60"/>
              <w:ind w:left="310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Atia: </w:t>
            </w: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3E6F1"/>
          </w:tcPr>
          <w:p w14:paraId="14A3621D" w14:textId="77777777" w:rsidR="00AC37B3" w:rsidRPr="006D4AAD" w:rsidRDefault="00AC37B3" w:rsidP="005C2365">
            <w:pPr>
              <w:pStyle w:val="TableParagraph"/>
              <w:spacing w:before="60"/>
              <w:ind w:left="142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Arnaq/Angut</w:t>
            </w:r>
            <w:r w:rsidRPr="006D4AAD">
              <w:rPr>
                <w:rStyle w:val="FootnoteReference"/>
                <w:rFonts w:ascii="Gadugi" w:eastAsia="Gadugi" w:hAnsi="Gadugi" w:cs="Gadugi"/>
                <w:lang w:bidi="en-US"/>
              </w:rPr>
              <w:footnoteReference w:id="3"/>
            </w:r>
            <w:r w:rsidRPr="006D4AAD">
              <w:rPr>
                <w:rFonts w:ascii="Gadugi" w:eastAsia="Gadugi" w:hAnsi="Gadugi" w:cs="Gadugi"/>
                <w:lang w:bidi="en-US"/>
              </w:rPr>
              <w:t>:</w:t>
            </w:r>
          </w:p>
        </w:tc>
      </w:tr>
      <w:tr w:rsidR="00AC37B3" w:rsidRPr="006D4AAD" w14:paraId="6B2BD101" w14:textId="77777777" w:rsidTr="00C87E04">
        <w:trPr>
          <w:trHeight w:val="642"/>
          <w:jc w:val="center"/>
        </w:trPr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F1"/>
          </w:tcPr>
          <w:p w14:paraId="69DF304D" w14:textId="7FBAD530" w:rsidR="00AC37B3" w:rsidRPr="006D4AAD" w:rsidRDefault="00A272B5" w:rsidP="005C2365">
            <w:pPr>
              <w:pStyle w:val="TableParagraph"/>
              <w:spacing w:before="60"/>
              <w:ind w:left="312"/>
              <w:rPr>
                <w:rFonts w:ascii="Arial" w:hAnsi="Arial" w:cs="Arial"/>
                <w:color w:val="231F20"/>
              </w:rPr>
            </w:pPr>
            <w:r w:rsidRPr="006D4AAD">
              <w:rPr>
                <w:rFonts w:ascii="Gadugi" w:eastAsia="Gadugi" w:hAnsi="Gadugi" w:cs="Gadugi"/>
                <w:color w:val="231F20"/>
                <w:lang w:bidi="en-US"/>
              </w:rPr>
              <w:lastRenderedPageBreak/>
              <w:t>Qaritaujakkut Titirarvia:</w:t>
            </w:r>
          </w:p>
          <w:p w14:paraId="324CF827" w14:textId="77777777" w:rsidR="00AC37B3" w:rsidRPr="006D4AAD" w:rsidRDefault="00AC37B3" w:rsidP="007B250B">
            <w:pPr>
              <w:pStyle w:val="TableParagraph"/>
              <w:spacing w:before="47"/>
              <w:rPr>
                <w:rFonts w:ascii="Arial" w:eastAsia="Arial" w:hAnsi="Arial" w:cs="Aria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E6F1"/>
          </w:tcPr>
          <w:p w14:paraId="36CC4D3B" w14:textId="77777777" w:rsidR="00A272B5" w:rsidRPr="006D4AAD" w:rsidRDefault="00AC37B3" w:rsidP="005C2365">
            <w:pPr>
              <w:pStyle w:val="TableParagraph"/>
              <w:spacing w:before="60"/>
              <w:ind w:left="1253" w:hanging="1111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Inuuvit Nunavunmiutauvit talvani</w:t>
            </w:r>
          </w:p>
          <w:p w14:paraId="101E0829" w14:textId="7566B4CB" w:rsidR="00AC37B3" w:rsidRPr="006D4AAD" w:rsidRDefault="00AC37B3" w:rsidP="00A272B5">
            <w:pPr>
              <w:pStyle w:val="TableParagraph"/>
              <w:spacing w:before="47"/>
              <w:ind w:left="1256" w:hanging="1114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Nunavunmi Nunataarnikkut Angirutit?</w:t>
            </w:r>
            <w:bookmarkStart w:id="0" w:name="_Hlk140240599"/>
            <w:r w:rsidRPr="006D4AAD">
              <w:rPr>
                <w:rFonts w:ascii="Gadugi" w:eastAsia="Gadugi" w:hAnsi="Gadugi" w:cs="Gadugi"/>
                <w:lang w:bidi="en-US"/>
              </w:rPr>
              <w:t xml:space="preserve"> </w:t>
            </w:r>
            <w:r w:rsidRPr="006D4AAD">
              <w:rPr>
                <w:rFonts w:ascii="Gadugi" w:eastAsia="Gadugi" w:hAnsi="Gadugi" w:cs="Gadugi"/>
                <w:lang w:bidi="en-US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bidi="en-US"/>
              </w:rPr>
              <w:t xml:space="preserve"> Hii </w:t>
            </w:r>
            <w:r w:rsidRPr="006D4AAD">
              <w:rPr>
                <w:rFonts w:ascii="Gadugi" w:eastAsia="Gadugi" w:hAnsi="Gadugi" w:cs="Gadugi"/>
                <w:lang w:bidi="en-US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bidi="en-US"/>
              </w:rPr>
              <w:t xml:space="preserve"> Imannaq  </w:t>
            </w:r>
            <w:bookmarkEnd w:id="0"/>
          </w:p>
        </w:tc>
      </w:tr>
      <w:tr w:rsidR="00A272B5" w:rsidRPr="006D4AAD" w14:paraId="0ED8D2D5" w14:textId="77777777" w:rsidTr="00A272B5">
        <w:trPr>
          <w:trHeight w:val="416"/>
          <w:jc w:val="center"/>
        </w:trPr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6F1"/>
          </w:tcPr>
          <w:p w14:paraId="2BC9709F" w14:textId="3ED644B8" w:rsidR="00A272B5" w:rsidRPr="00612212" w:rsidRDefault="00A272B5" w:rsidP="005C2365">
            <w:pPr>
              <w:pStyle w:val="TableParagraph"/>
              <w:spacing w:before="60"/>
              <w:ind w:left="312"/>
              <w:rPr>
                <w:rFonts w:ascii="Arial" w:hAnsi="Arial" w:cs="Arial"/>
                <w:color w:val="231F20"/>
              </w:rPr>
            </w:pPr>
            <w:r w:rsidRPr="00612212">
              <w:rPr>
                <w:rFonts w:ascii="Gadugi" w:eastAsia="Gadugi" w:hAnsi="Gadugi" w:cs="Gadugi"/>
                <w:color w:val="231F20"/>
                <w:lang w:bidi="en-US"/>
              </w:rPr>
              <w:t>Hivajautaata Nampaa: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3E6F1"/>
          </w:tcPr>
          <w:p w14:paraId="4A30B5E0" w14:textId="44018705" w:rsidR="00A272B5" w:rsidRPr="006D4AAD" w:rsidRDefault="00A272B5" w:rsidP="005C2365">
            <w:pPr>
              <w:pStyle w:val="TableParagraph"/>
              <w:spacing w:before="60"/>
              <w:ind w:left="1253" w:hanging="1111"/>
              <w:rPr>
                <w:rFonts w:ascii="Arial" w:hAnsi="Arial" w:cs="Arial"/>
                <w:color w:val="231F20"/>
              </w:rPr>
            </w:pPr>
            <w:r w:rsidRPr="006D4AAD">
              <w:rPr>
                <w:rFonts w:ascii="Gadugi" w:eastAsia="Gadugi" w:hAnsi="Gadugi" w:cs="Gadugi"/>
                <w:color w:val="231F20"/>
                <w:lang w:bidi="en-US"/>
              </w:rPr>
              <w:t>Nunaqaqqit Nunavunmi?</w:t>
            </w:r>
          </w:p>
          <w:p w14:paraId="35ABBB84" w14:textId="77777777" w:rsidR="00A272B5" w:rsidRPr="006D4AAD" w:rsidRDefault="00A272B5" w:rsidP="00A272B5">
            <w:pPr>
              <w:pStyle w:val="TableParagraph"/>
              <w:spacing w:before="47"/>
              <w:ind w:left="1256" w:hanging="1114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bidi="en-US"/>
              </w:rPr>
              <w:t xml:space="preserve"> Hii </w:t>
            </w:r>
            <w:r w:rsidRPr="006D4AAD">
              <w:rPr>
                <w:rFonts w:ascii="Gadugi" w:eastAsia="Gadugi" w:hAnsi="Gadugi" w:cs="Gadugi"/>
                <w:lang w:bidi="en-US"/>
              </w:rPr>
              <w:sym w:font="Wingdings" w:char="F06F"/>
            </w:r>
            <w:r w:rsidRPr="006D4AAD">
              <w:rPr>
                <w:rFonts w:ascii="Gadugi" w:eastAsia="Gadugi" w:hAnsi="Gadugi" w:cs="Gadugi"/>
                <w:lang w:bidi="en-US"/>
              </w:rPr>
              <w:t xml:space="preserve"> Imannaq</w:t>
            </w:r>
          </w:p>
          <w:p w14:paraId="23A883F4" w14:textId="77777777" w:rsidR="00A272B5" w:rsidRPr="006D4AAD" w:rsidRDefault="00A272B5" w:rsidP="00A272B5">
            <w:pPr>
              <w:pStyle w:val="TableParagraph"/>
              <w:spacing w:before="47"/>
              <w:rPr>
                <w:rFonts w:ascii="Arial" w:hAnsi="Arial" w:cs="Arial"/>
                <w:color w:val="231F20"/>
              </w:rPr>
            </w:pPr>
          </w:p>
          <w:p w14:paraId="4B55DAE6" w14:textId="77777777" w:rsidR="00A272B5" w:rsidRPr="006D4AAD" w:rsidRDefault="00A272B5" w:rsidP="007B250B">
            <w:pPr>
              <w:pStyle w:val="TableParagraph"/>
              <w:spacing w:before="47"/>
              <w:ind w:left="1256" w:hanging="1114"/>
              <w:rPr>
                <w:rFonts w:ascii="Arial" w:hAnsi="Arial" w:cs="Arial"/>
                <w:lang w:val="en-AU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>Angiuruvit, qanuq hivitunia inuuvin</w:t>
            </w:r>
          </w:p>
          <w:p w14:paraId="69F2489E" w14:textId="37BB796E" w:rsidR="00A272B5" w:rsidRPr="006D4AAD" w:rsidRDefault="00A272B5" w:rsidP="007B250B">
            <w:pPr>
              <w:pStyle w:val="TableParagraph"/>
              <w:spacing w:before="47"/>
              <w:ind w:left="1256" w:hanging="1114"/>
              <w:rPr>
                <w:rFonts w:ascii="Arial" w:eastAsia="Arial" w:hAnsi="Arial" w:cs="Arial"/>
              </w:rPr>
            </w:pPr>
            <w:r w:rsidRPr="006D4AAD">
              <w:rPr>
                <w:rFonts w:ascii="Gadugi" w:eastAsia="Gadugi" w:hAnsi="Gadugi" w:cs="Gadugi"/>
                <w:lang w:bidi="en-US"/>
              </w:rPr>
              <w:t xml:space="preserve">Nunavut:  </w:t>
            </w:r>
          </w:p>
        </w:tc>
      </w:tr>
      <w:tr w:rsidR="00A272B5" w:rsidRPr="00C87E04" w14:paraId="5E62D642" w14:textId="77777777" w:rsidTr="00A272B5">
        <w:trPr>
          <w:trHeight w:val="1116"/>
          <w:jc w:val="center"/>
        </w:trPr>
        <w:tc>
          <w:tcPr>
            <w:tcW w:w="52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3E6F1"/>
          </w:tcPr>
          <w:p w14:paraId="42760CE4" w14:textId="5CE96019" w:rsidR="00A272B5" w:rsidRPr="00612212" w:rsidRDefault="00A272B5" w:rsidP="005C2365">
            <w:pPr>
              <w:pStyle w:val="TableParagraph"/>
              <w:spacing w:before="60"/>
              <w:ind w:left="312"/>
              <w:rPr>
                <w:rFonts w:ascii="Arial" w:hAnsi="Arial" w:cs="Arial"/>
                <w:color w:val="231F20"/>
              </w:rPr>
            </w:pPr>
            <w:r w:rsidRPr="00612212">
              <w:rPr>
                <w:rFonts w:ascii="Gadugi" w:eastAsia="Gadugi" w:hAnsi="Gadugi" w:cs="Gadugi"/>
                <w:color w:val="231F20"/>
                <w:lang w:bidi="en-US"/>
              </w:rPr>
              <w:t>Igluata Nayugaa:</w:t>
            </w:r>
          </w:p>
          <w:p w14:paraId="0AFDF17A" w14:textId="1E9A2327" w:rsidR="00A272B5" w:rsidRPr="00612212" w:rsidRDefault="00A272B5" w:rsidP="007B250B">
            <w:pPr>
              <w:pStyle w:val="TableParagraph"/>
              <w:spacing w:before="47"/>
              <w:ind w:left="310"/>
              <w:rPr>
                <w:rFonts w:ascii="Arial" w:hAnsi="Arial" w:cs="Arial"/>
                <w:color w:val="231F20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E3E6F1"/>
          </w:tcPr>
          <w:p w14:paraId="1C4D592D" w14:textId="77315E12" w:rsidR="00A272B5" w:rsidRPr="00C87E04" w:rsidRDefault="00A272B5" w:rsidP="007B250B">
            <w:pPr>
              <w:pStyle w:val="TableParagraph"/>
              <w:spacing w:before="47"/>
              <w:ind w:left="1256" w:hanging="1114"/>
              <w:rPr>
                <w:rFonts w:ascii="Montserrat" w:hAnsi="Montserrat" w:cs="Arial"/>
                <w:lang w:val="en-AU"/>
              </w:rPr>
            </w:pPr>
          </w:p>
        </w:tc>
      </w:tr>
    </w:tbl>
    <w:p w14:paraId="1F588B05" w14:textId="77777777" w:rsidR="00766C86" w:rsidRDefault="00766C86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</w:p>
    <w:p w14:paraId="09BEF0E0" w14:textId="6B2C58D3" w:rsidR="00AC37B3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bidi="en-US"/>
        </w:rPr>
        <w:t>Ilanga C – Atuqhimayait pijumajaillu</w:t>
      </w:r>
    </w:p>
    <w:p w14:paraId="29297F16" w14:textId="77777777" w:rsidR="00C87E04" w:rsidRPr="006D4AAD" w:rsidRDefault="00C87E04" w:rsidP="00C87E04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73E29C67" w14:textId="77777777" w:rsidTr="009B392A">
        <w:trPr>
          <w:trHeight w:hRule="exact" w:val="646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05825424" w14:textId="20DFC58F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Havakpakhimayait, ilihimayainik unalu/unaluuniit ayuittiarutikharnik aulahimayut talvuuna atuqtakharnik talvani Ihumarluliqiyunik Ihivriuqtiuyut Katimayiit:</w:t>
            </w:r>
          </w:p>
        </w:tc>
      </w:tr>
    </w:tbl>
    <w:p w14:paraId="57970584" w14:textId="77777777" w:rsidR="00AC37B3" w:rsidRPr="009B392A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762C35CA" w14:textId="77777777" w:rsidTr="00EC2AE2">
        <w:tc>
          <w:tcPr>
            <w:tcW w:w="10302" w:type="dxa"/>
          </w:tcPr>
          <w:p w14:paraId="5D5D3553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5E095E20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71A97BAF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65EDFDBD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</w:tr>
    </w:tbl>
    <w:p w14:paraId="57BB7A95" w14:textId="77777777" w:rsidR="00AC37B3" w:rsidRPr="009B392A" w:rsidRDefault="00AC37B3" w:rsidP="00AC37B3">
      <w:pPr>
        <w:pStyle w:val="BodyText"/>
        <w:spacing w:before="38"/>
        <w:ind w:left="18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04D191E5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4E5A99F8" w14:textId="43AAC5C2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Tadja kinguanilu katimayiit atuqhimayait:</w:t>
            </w:r>
          </w:p>
        </w:tc>
      </w:tr>
    </w:tbl>
    <w:p w14:paraId="76D6A6A6" w14:textId="77777777" w:rsidR="00AC37B3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31DA1291" w14:textId="77777777" w:rsidTr="00EC2AE2">
        <w:tc>
          <w:tcPr>
            <w:tcW w:w="10302" w:type="dxa"/>
          </w:tcPr>
          <w:p w14:paraId="25E910A4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48F93754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0EB1F78A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0F9DBFF7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23C431CE" w14:textId="77777777" w:rsidR="00AC37B3" w:rsidRPr="009B392A" w:rsidRDefault="00AC37B3" w:rsidP="00AC37B3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724E1E00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38B77D49" w14:textId="5FDED53F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Tadja kinguanilu nunallaat ilaunikkut atuqhimayait:</w:t>
            </w:r>
          </w:p>
        </w:tc>
      </w:tr>
    </w:tbl>
    <w:p w14:paraId="39E1E6F4" w14:textId="77777777" w:rsidR="00AC37B3" w:rsidRDefault="00AC37B3" w:rsidP="00AC37B3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10121"/>
      </w:tblGrid>
      <w:tr w:rsidR="00EC2AE2" w14:paraId="29A3201F" w14:textId="77777777" w:rsidTr="00EC2AE2">
        <w:tc>
          <w:tcPr>
            <w:tcW w:w="10302" w:type="dxa"/>
          </w:tcPr>
          <w:p w14:paraId="0650B8C5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15A8C6ED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7B203773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38CCF36B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2A65E959" w14:textId="77777777" w:rsidR="00AC37B3" w:rsidRPr="009B392A" w:rsidRDefault="00AC37B3" w:rsidP="00AC37B3">
      <w:pPr>
        <w:pStyle w:val="BodyText"/>
        <w:spacing w:before="38"/>
        <w:ind w:left="18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2F8CE689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22B5B27B" w14:textId="0E196B78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Tadja havaktitijuq/havaarijait:</w:t>
            </w:r>
          </w:p>
        </w:tc>
      </w:tr>
    </w:tbl>
    <w:p w14:paraId="4B74E50B" w14:textId="77777777" w:rsidR="00AC37B3" w:rsidRDefault="00AC37B3" w:rsidP="00AC37B3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10121"/>
      </w:tblGrid>
      <w:tr w:rsidR="00EC2AE2" w14:paraId="5C94101C" w14:textId="77777777" w:rsidTr="00EC2AE2">
        <w:tc>
          <w:tcPr>
            <w:tcW w:w="10302" w:type="dxa"/>
          </w:tcPr>
          <w:p w14:paraId="6B2DAD3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6BA9076B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4B4FB734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40CEE781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5E83B794" w14:textId="77777777" w:rsidR="00AC37B3" w:rsidRPr="009B392A" w:rsidRDefault="00AC37B3" w:rsidP="00AC37B3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27339D0F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7E2687C5" w14:textId="47909DC7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>Ilihimayukhaq Nunavunmi unalu/unaluuniit Inuit Hivulliurutikhangit Akhuurutigiyangit unalu/unaluuniit Inuktut:</w:t>
            </w:r>
          </w:p>
        </w:tc>
      </w:tr>
    </w:tbl>
    <w:p w14:paraId="021D121C" w14:textId="77777777" w:rsidR="00AC37B3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39EBAEA6" w14:textId="77777777" w:rsidTr="00EC2AE2">
        <w:tc>
          <w:tcPr>
            <w:tcW w:w="10302" w:type="dxa"/>
          </w:tcPr>
          <w:p w14:paraId="591EB891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0817903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234EA2B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61B6B932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07EE2B42" w14:textId="77777777" w:rsidR="00EC2AE2" w:rsidRPr="009B392A" w:rsidRDefault="00EC2AE2" w:rsidP="00AC37B3">
      <w:pPr>
        <w:pStyle w:val="BodyText"/>
        <w:spacing w:before="38"/>
        <w:ind w:left="0" w:firstLine="0"/>
        <w:rPr>
          <w:rFonts w:cs="Arial"/>
          <w:b/>
          <w:bCs/>
          <w:color w:val="FFFFFF" w:themeColor="background1"/>
          <w:spacing w:val="-1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AC37B3" w:rsidRPr="009B392A" w14:paraId="16232241" w14:textId="77777777" w:rsidTr="009B392A">
        <w:trPr>
          <w:trHeight w:hRule="exact" w:val="397"/>
          <w:jc w:val="center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005899"/>
          </w:tcPr>
          <w:p w14:paraId="7CD1C297" w14:textId="77777777" w:rsidR="00AC37B3" w:rsidRPr="009B392A" w:rsidRDefault="00AC37B3" w:rsidP="00AC37B3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9B392A">
              <w:rPr>
                <w:rFonts w:ascii="Gadugi" w:eastAsia="Gadugi" w:hAnsi="Gadugi" w:cs="Gadugi"/>
                <w:b/>
                <w:color w:val="FFFFFF" w:themeColor="background1"/>
                <w:lang w:bidi="en-US"/>
              </w:rPr>
              <w:t xml:space="preserve">Huuq ilauyumavit Nunavutim Ihumakkut Aanniaqtailinikkut Ihivriurnikkut Katimayiit? </w:t>
            </w:r>
          </w:p>
        </w:tc>
      </w:tr>
    </w:tbl>
    <w:p w14:paraId="5CE5D3C7" w14:textId="77777777" w:rsidR="00AC37B3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22"/>
      </w:tblGrid>
      <w:tr w:rsidR="00EC2AE2" w14:paraId="4346E580" w14:textId="77777777" w:rsidTr="00EC2AE2">
        <w:tc>
          <w:tcPr>
            <w:tcW w:w="10302" w:type="dxa"/>
          </w:tcPr>
          <w:p w14:paraId="3C00AC45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51480896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2BA4141D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  <w:p w14:paraId="6116D06E" w14:textId="77777777" w:rsidR="00EC2AE2" w:rsidRDefault="00EC2AE2" w:rsidP="00AC37B3">
            <w:pPr>
              <w:pStyle w:val="BodyText"/>
              <w:spacing w:before="38"/>
              <w:ind w:left="0" w:firstLine="0"/>
              <w:rPr>
                <w:rFonts w:cs="Arial"/>
                <w:color w:val="231F20"/>
                <w:spacing w:val="-1"/>
                <w:sz w:val="22"/>
                <w:szCs w:val="22"/>
              </w:rPr>
            </w:pPr>
          </w:p>
        </w:tc>
      </w:tr>
    </w:tbl>
    <w:p w14:paraId="5E41F83F" w14:textId="77777777" w:rsidR="00AC37B3" w:rsidRPr="006D4AAD" w:rsidRDefault="00AC37B3" w:rsidP="009B392A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p w14:paraId="23DD82A6" w14:textId="77777777" w:rsidR="00AC37B3" w:rsidRPr="006D4AAD" w:rsidRDefault="00AC37B3" w:rsidP="005C2365">
      <w:pPr>
        <w:pStyle w:val="Heading1"/>
        <w:spacing w:before="74"/>
        <w:ind w:left="0"/>
        <w:rPr>
          <w:rFonts w:cs="Arial"/>
          <w:color w:val="231F20"/>
          <w:sz w:val="24"/>
          <w:szCs w:val="24"/>
        </w:rPr>
      </w:pPr>
      <w:r w:rsidRPr="006D4AAD">
        <w:rPr>
          <w:rFonts w:ascii="Gadugi" w:eastAsia="Gadugi" w:hAnsi="Gadugi" w:cs="Gadugi"/>
          <w:color w:val="231F20"/>
          <w:sz w:val="24"/>
          <w:lang w:bidi="en-US"/>
        </w:rPr>
        <w:t>Ilanga D – Uqariirutait</w:t>
      </w:r>
    </w:p>
    <w:p w14:paraId="03E9D427" w14:textId="77777777" w:rsidR="00AC37B3" w:rsidRPr="006D4AAD" w:rsidRDefault="00AC37B3" w:rsidP="00AC37B3">
      <w:pPr>
        <w:pStyle w:val="BodyText"/>
        <w:spacing w:before="38"/>
        <w:ind w:left="0" w:firstLine="0"/>
        <w:rPr>
          <w:rFonts w:cs="Arial"/>
          <w:color w:val="231F20"/>
          <w:spacing w:val="-1"/>
          <w:sz w:val="22"/>
          <w:szCs w:val="22"/>
        </w:rPr>
      </w:pPr>
    </w:p>
    <w:p w14:paraId="3C7C9856" w14:textId="77777777" w:rsidR="00AC37B3" w:rsidRPr="006D4AAD" w:rsidRDefault="00AC37B3" w:rsidP="00AC37B3">
      <w:pPr>
        <w:pStyle w:val="ListParagraph"/>
        <w:widowControl/>
        <w:numPr>
          <w:ilvl w:val="0"/>
          <w:numId w:val="6"/>
        </w:numPr>
        <w:contextualSpacing/>
        <w:rPr>
          <w:rFonts w:ascii="Arial" w:hAnsi="Arial" w:cs="Arial"/>
          <w:lang w:val="en-AU"/>
        </w:rPr>
      </w:pPr>
      <w:r w:rsidRPr="006D4AAD">
        <w:rPr>
          <w:rFonts w:ascii="Gadugi" w:eastAsia="Gadugi" w:hAnsi="Gadugi" w:cs="Gadugi"/>
          <w:lang w:bidi="en-US"/>
        </w:rPr>
        <w:t>Kangiqhimayuga atuqtuga Nunavumi Ihumaqatiaqnikhamik Ihivriuqniganik Katimayit Ministauyulu tikuaqtauniganik. Piumaguvin, ilauniaqtunga tamaat. Kagiqhimayuga havaqatiriikniqmik ihumagitiaqhugitlu aalat kamitiuyumi ilauyut aturiaqaqtunik, atulaaliriagani aulariamilu piyariaqarunaqhiyut.</w:t>
      </w:r>
    </w:p>
    <w:p w14:paraId="12ECEF9D" w14:textId="77777777" w:rsidR="00AC37B3" w:rsidRPr="006D4AAD" w:rsidRDefault="00AC37B3" w:rsidP="00AC37B3">
      <w:pPr>
        <w:rPr>
          <w:rFonts w:ascii="Arial" w:hAnsi="Arial" w:cs="Arial"/>
          <w:b/>
          <w:bCs/>
          <w:i/>
          <w:iCs/>
          <w:lang w:val="en-AU"/>
        </w:rPr>
      </w:pPr>
    </w:p>
    <w:p w14:paraId="26B121BE" w14:textId="77777777" w:rsidR="00AC37B3" w:rsidRPr="006D4AAD" w:rsidRDefault="00AC37B3" w:rsidP="00AC37B3">
      <w:pPr>
        <w:rPr>
          <w:rFonts w:ascii="Arial" w:hAnsi="Arial" w:cs="Arial"/>
          <w:lang w:val="en-AU"/>
        </w:rPr>
      </w:pPr>
    </w:p>
    <w:p w14:paraId="74684957" w14:textId="77777777" w:rsidR="00AC37B3" w:rsidRPr="006D4AAD" w:rsidRDefault="00AC37B3" w:rsidP="00AC37B3">
      <w:pPr>
        <w:ind w:firstLine="360"/>
        <w:rPr>
          <w:rFonts w:ascii="Arial" w:hAnsi="Arial" w:cs="Arial"/>
          <w:lang w:val="en-AU"/>
        </w:rPr>
      </w:pPr>
      <w:bookmarkStart w:id="1" w:name="_Hlk140502622"/>
      <w:r w:rsidRPr="006D4AAD">
        <w:rPr>
          <w:rFonts w:ascii="Gadugi" w:eastAsia="Gadugi" w:hAnsi="Gadugi" w:cs="Gadugi"/>
          <w:lang w:bidi="en-US"/>
        </w:rPr>
        <w:t>Atia (titirattiarlugu):</w:t>
      </w:r>
    </w:p>
    <w:p w14:paraId="5FD28E35" w14:textId="77777777" w:rsidR="00AC37B3" w:rsidRPr="006D4AAD" w:rsidRDefault="00AC37B3" w:rsidP="00AC37B3">
      <w:pPr>
        <w:rPr>
          <w:rFonts w:ascii="Arial" w:hAnsi="Arial" w:cs="Arial"/>
          <w:lang w:val="en-AU"/>
        </w:rPr>
      </w:pPr>
    </w:p>
    <w:bookmarkEnd w:id="1"/>
    <w:p w14:paraId="2BA66DFB" w14:textId="77777777" w:rsidR="00AC37B3" w:rsidRPr="006D4AAD" w:rsidRDefault="00AC37B3" w:rsidP="00AC37B3">
      <w:pPr>
        <w:ind w:firstLine="360"/>
        <w:rPr>
          <w:rFonts w:ascii="Arial" w:hAnsi="Arial" w:cs="Arial"/>
          <w:lang w:val="en-AU"/>
        </w:rPr>
      </w:pPr>
      <w:r w:rsidRPr="006D4AAD">
        <w:rPr>
          <w:rFonts w:ascii="Gadugi" w:eastAsia="Gadugi" w:hAnsi="Gadugi" w:cs="Gadugi"/>
          <w:lang w:bidi="en-US"/>
        </w:rPr>
        <w:t>Sainirvia:</w:t>
      </w:r>
    </w:p>
    <w:p w14:paraId="2AD61126" w14:textId="77777777" w:rsidR="00AC37B3" w:rsidRPr="006D4AAD" w:rsidRDefault="00AC37B3" w:rsidP="00AC37B3">
      <w:pPr>
        <w:rPr>
          <w:rFonts w:ascii="Arial" w:hAnsi="Arial" w:cs="Arial"/>
          <w:lang w:val="en-AU"/>
        </w:rPr>
      </w:pPr>
    </w:p>
    <w:p w14:paraId="715CA5E9" w14:textId="77777777" w:rsidR="00AC37B3" w:rsidRPr="006D4AAD" w:rsidRDefault="00AC37B3" w:rsidP="00AC37B3">
      <w:pPr>
        <w:ind w:firstLine="360"/>
        <w:rPr>
          <w:rFonts w:ascii="Arial" w:hAnsi="Arial" w:cs="Arial"/>
          <w:lang w:val="en-AU"/>
        </w:rPr>
      </w:pPr>
      <w:r w:rsidRPr="006D4AAD">
        <w:rPr>
          <w:rFonts w:ascii="Gadugi" w:eastAsia="Gadugi" w:hAnsi="Gadugi" w:cs="Gadugi"/>
          <w:lang w:bidi="en-US"/>
        </w:rPr>
        <w:t>Ublua:</w:t>
      </w:r>
    </w:p>
    <w:p w14:paraId="0A55C3F3" w14:textId="317BD103" w:rsidR="00AC37B3" w:rsidRPr="006D4AAD" w:rsidRDefault="00AC37B3" w:rsidP="00AC37B3">
      <w:pPr>
        <w:pStyle w:val="BodyText"/>
        <w:spacing w:before="38"/>
        <w:ind w:left="180" w:firstLine="0"/>
        <w:rPr>
          <w:rFonts w:cs="Arial"/>
          <w:color w:val="231F20"/>
          <w:spacing w:val="-1"/>
        </w:rPr>
      </w:pPr>
    </w:p>
    <w:p w14:paraId="05CC4D52" w14:textId="21CF8A69" w:rsidR="00AC37B3" w:rsidRDefault="00AC37B3">
      <w:pPr>
        <w:rPr>
          <w:rFonts w:ascii="Arial" w:hAnsi="Arial" w:cs="Arial"/>
        </w:rPr>
      </w:pPr>
    </w:p>
    <w:p w14:paraId="673F6ABE" w14:textId="66634D93" w:rsidR="00766C86" w:rsidRPr="005A1A6A" w:rsidRDefault="00766C86" w:rsidP="00766C86">
      <w:pPr>
        <w:widowControl/>
        <w:rPr>
          <w:rFonts w:ascii="Arial" w:hAnsi="Arial" w:cs="Arial"/>
          <w:b/>
          <w:bCs/>
          <w:i/>
          <w:iCs/>
          <w:lang w:val="en-CA"/>
        </w:rPr>
      </w:pPr>
      <w:r>
        <w:rPr>
          <w:rFonts w:ascii="Gadugi" w:eastAsia="Gadugi" w:hAnsi="Gadugi" w:cs="Gadugi"/>
          <w:b/>
          <w:i/>
          <w:lang w:bidi="en-US"/>
        </w:rPr>
        <w:t xml:space="preserve">Tuyuqlugit iniqtiqhimayut uuktuutit titiqqat, hapkualu havaarihimavaktarnik, hapkununga Havagvianun Aanniaqtailinirmun Inuusivut, Ihumakkut Aanniaqtailinirmun Ipiralainirmunlu havagvianun. </w:t>
      </w:r>
    </w:p>
    <w:p w14:paraId="62C97FF9" w14:textId="77777777" w:rsidR="00766C86" w:rsidRPr="00766C86" w:rsidRDefault="00766C86">
      <w:pPr>
        <w:rPr>
          <w:rFonts w:ascii="Arial" w:hAnsi="Arial" w:cs="Arial"/>
          <w:lang w:val="en-CA"/>
        </w:rPr>
      </w:pPr>
    </w:p>
    <w:sectPr w:rsidR="00766C86" w:rsidRPr="00766C86" w:rsidSect="00A272B5">
      <w:footerReference w:type="default" r:id="rId8"/>
      <w:pgSz w:w="12240" w:h="15840"/>
      <w:pgMar w:top="964" w:right="964" w:bottom="964" w:left="96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40FA" w14:textId="77777777" w:rsidR="00A11051" w:rsidRDefault="00A11051" w:rsidP="00AC37B3">
      <w:r>
        <w:separator/>
      </w:r>
    </w:p>
  </w:endnote>
  <w:endnote w:type="continuationSeparator" w:id="0">
    <w:p w14:paraId="52884579" w14:textId="77777777" w:rsidR="00A11051" w:rsidRDefault="00A11051" w:rsidP="00A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610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86D85" w14:textId="7093212C" w:rsidR="000346FE" w:rsidRPr="006D4AAD" w:rsidRDefault="00C87E04">
            <w:pPr>
              <w:pStyle w:val="Footer"/>
              <w:jc w:val="right"/>
              <w:rPr>
                <w:rFonts w:ascii="Arial" w:hAnsi="Arial" w:cs="Arial"/>
              </w:rPr>
            </w:pPr>
            <w:r w:rsidRPr="00C87E04">
              <w:rPr>
                <w:rFonts w:ascii="Gadugi" w:eastAsia="Gadugi" w:hAnsi="Gadugi" w:cs="Gadugi"/>
                <w:noProof/>
                <w:sz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30BD72" wp14:editId="586E735B">
                      <wp:simplePos x="0" y="0"/>
                      <wp:positionH relativeFrom="margin">
                        <wp:align>left</wp:align>
                      </wp:positionH>
                      <wp:positionV relativeFrom="bottomMargin">
                        <wp:posOffset>85725</wp:posOffset>
                      </wp:positionV>
                      <wp:extent cx="2609850" cy="447675"/>
                      <wp:effectExtent l="0" t="0" r="0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A37820" w14:textId="77777777" w:rsidR="000346FE" w:rsidRPr="006D4AAD" w:rsidRDefault="000346FE" w:rsidP="000346FE">
                                  <w:pPr>
                                    <w:spacing w:line="255" w:lineRule="auto"/>
                                    <w:ind w:right="18"/>
                                    <w:rPr>
                                      <w:rFonts w:ascii="Arial" w:hAnsi="Arial" w:cs="Arial"/>
                                      <w:color w:val="231F20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6D4AAD">
                                    <w:rPr>
                                      <w:rFonts w:ascii="Gadugi" w:eastAsia="Gadugi" w:hAnsi="Gadugi" w:cs="Gadugi"/>
                                      <w:color w:val="231F20"/>
                                      <w:sz w:val="18"/>
                                      <w:lang w:bidi="en-US"/>
                                    </w:rPr>
                                    <w:t xml:space="preserve">Inuusivut, Ihumaqaqtiarnikhaq Ippirailairnirmiklu Atuqpaalaarnirmit </w:t>
                                  </w:r>
                                </w:p>
                                <w:p w14:paraId="5644482E" w14:textId="77777777" w:rsidR="000346FE" w:rsidRPr="006D4AAD" w:rsidRDefault="000346FE" w:rsidP="000346FE">
                                  <w:pPr>
                                    <w:spacing w:line="255" w:lineRule="auto"/>
                                    <w:ind w:right="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  <w:r w:rsidRPr="006D4AAD">
                                    <w:rPr>
                                      <w:rFonts w:ascii="Gadugi" w:eastAsia="Gadugi" w:hAnsi="Gadugi" w:cs="Gadugi"/>
                                      <w:color w:val="231F20"/>
                                      <w:sz w:val="18"/>
                                      <w:lang w:bidi="en-US"/>
                                    </w:rPr>
                                    <w:t>Hivajautaa: (867) 975-5970</w:t>
                                  </w:r>
                                </w:p>
                                <w:p w14:paraId="1491F47D" w14:textId="77777777" w:rsidR="000346FE" w:rsidRPr="006D4AAD" w:rsidRDefault="000346FE" w:rsidP="000346FE">
                                  <w:pPr>
                                    <w:spacing w:before="13"/>
                                    <w:ind w:left="20"/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  <w:lang w:val="fr-CA"/>
                                    </w:rPr>
                                  </w:pPr>
                                  <w:r w:rsidRPr="006D4AAD">
                                    <w:rPr>
                                      <w:rFonts w:ascii="Gadugi" w:eastAsia="Gadugi" w:hAnsi="Gadugi" w:cs="Gadugi"/>
                                      <w:color w:val="231F20"/>
                                      <w:sz w:val="18"/>
                                      <w:lang w:bidi="en-US"/>
                                    </w:rPr>
                                    <w:t>Qaritaujakkut KParadis@gov.nu.ca</w:t>
                                  </w:r>
                                </w:p>
                                <w:p w14:paraId="3E5D28D7" w14:textId="77777777" w:rsidR="000346FE" w:rsidRPr="000346FE" w:rsidRDefault="000346FE" w:rsidP="000346FE">
                                  <w:pPr>
                                    <w:spacing w:before="13"/>
                                    <w:ind w:right="18"/>
                                    <w:jc w:val="right"/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0B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0;margin-top:6.75pt;width:205.5pt;height:35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" filled="f" stroked="f">
                      <v:textbox inset="0,0,0,0">
                        <w:txbxContent>
                          <w:p w14:paraId="6CA37820" w14:textId="77777777" w:rsidR="000346FE" w:rsidRPr="006D4AAD" w:rsidRDefault="000346FE" w:rsidP="000346FE">
                            <w:pPr>
                              <w:spacing w:line="255" w:lineRule="auto"/>
                              <w:ind w:right="18"/>
                              <w:rPr>
                                <w:rFonts w:ascii="Arial" w:hAnsi="Arial" w:cs="Arial"/>
                                <w:color w:val="231F20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6D4AAD">
                              <w:rPr>
                                <w:rFonts w:ascii="Gadugi" w:eastAsia="Gadugi" w:hAnsi="Gadugi" w:cs="Gadugi"/>
                                <w:color w:val="231F20"/>
                                <w:sz w:val="18"/>
                                <w:lang w:bidi="en-US"/>
                              </w:rPr>
                              <w:t xml:space="preserve">Inuusivut, Ihumaqaqtiarnikhaq Ippirailairnirmiklu Atuqpaalaarnirmit </w:t>
                            </w:r>
                          </w:p>
                          <w:p w14:paraId="5644482E" w14:textId="77777777" w:rsidR="000346FE" w:rsidRPr="006D4AAD" w:rsidRDefault="000346FE" w:rsidP="000346FE">
                            <w:pPr>
                              <w:spacing w:line="255" w:lineRule="auto"/>
                              <w:ind w:right="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6D4AAD">
                              <w:rPr>
                                <w:rFonts w:ascii="Gadugi" w:eastAsia="Gadugi" w:hAnsi="Gadugi" w:cs="Gadugi"/>
                                <w:color w:val="231F20"/>
                                <w:sz w:val="18"/>
                                <w:lang w:bidi="en-US"/>
                              </w:rPr>
                              <w:t>Hivajautaa: (867) 975-5970</w:t>
                            </w:r>
                          </w:p>
                          <w:p w14:paraId="1491F47D" w14:textId="77777777" w:rsidR="000346FE" w:rsidRPr="006D4AAD" w:rsidRDefault="000346FE" w:rsidP="000346FE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D4AAD">
                              <w:rPr>
                                <w:rFonts w:ascii="Gadugi" w:eastAsia="Gadugi" w:hAnsi="Gadugi" w:cs="Gadugi"/>
                                <w:color w:val="231F20"/>
                                <w:sz w:val="18"/>
                                <w:lang w:bidi="en-US"/>
                              </w:rPr>
                              <w:t>Qaritaujakkut KParadis@gov.nu.ca</w:t>
                            </w:r>
                          </w:p>
                          <w:p w14:paraId="3E5D28D7" w14:textId="77777777" w:rsidR="000346FE" w:rsidRPr="000346FE" w:rsidRDefault="000346FE" w:rsidP="000346FE">
                            <w:pPr>
                              <w:spacing w:before="13"/>
                              <w:ind w:right="18"/>
                              <w:jc w:val="right"/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3291219" w14:textId="6C360CBA" w:rsidR="000346FE" w:rsidRPr="006D4AAD" w:rsidRDefault="00AC37B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4AAD">
              <w:rPr>
                <w:rFonts w:ascii="Gadugi" w:eastAsia="Gadugi" w:hAnsi="Gadugi" w:cs="Gadugi"/>
                <w:sz w:val="18"/>
                <w:lang w:bidi="en-US"/>
              </w:rPr>
              <w:t xml:space="preserve">Makpirnia </w:t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fldChar w:fldCharType="begin"/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instrText xml:space="preserve"> PAGE </w:instrText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fldChar w:fldCharType="separate"/>
            </w:r>
            <w:r w:rsidRPr="006D4AAD">
              <w:rPr>
                <w:rFonts w:ascii="Gadugi" w:eastAsia="Gadugi" w:hAnsi="Gadugi" w:cs="Gadugi"/>
                <w:noProof/>
                <w:sz w:val="18"/>
                <w:lang w:bidi="en-US"/>
              </w:rPr>
              <w:t>2</w:t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fldChar w:fldCharType="end"/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t xml:space="preserve"> haffuma </w:t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fldChar w:fldCharType="begin"/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instrText xml:space="preserve"> NUMPAGES  </w:instrText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fldChar w:fldCharType="separate"/>
            </w:r>
            <w:r w:rsidRPr="006D4AAD">
              <w:rPr>
                <w:rFonts w:ascii="Gadugi" w:eastAsia="Gadugi" w:hAnsi="Gadugi" w:cs="Gadugi"/>
                <w:noProof/>
                <w:sz w:val="18"/>
                <w:lang w:bidi="en-US"/>
              </w:rPr>
              <w:t>2</w:t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fldChar w:fldCharType="end"/>
            </w:r>
          </w:p>
          <w:p w14:paraId="65CB750C" w14:textId="5C248C02" w:rsidR="00AC37B3" w:rsidRPr="000346FE" w:rsidRDefault="000346FE" w:rsidP="000346FE">
            <w:pPr>
              <w:pStyle w:val="Footer"/>
              <w:tabs>
                <w:tab w:val="left" w:pos="1725"/>
                <w:tab w:val="right" w:pos="10312"/>
              </w:tabs>
              <w:jc w:val="right"/>
            </w:pPr>
            <w:r w:rsidRPr="006D4AAD">
              <w:rPr>
                <w:rFonts w:ascii="Gadugi" w:eastAsia="Gadugi" w:hAnsi="Gadugi" w:cs="Gadugi"/>
                <w:sz w:val="18"/>
                <w:lang w:bidi="en-US"/>
              </w:rPr>
              <w:tab/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tab/>
            </w:r>
            <w:r w:rsidRPr="006D4AAD">
              <w:rPr>
                <w:rFonts w:ascii="Gadugi" w:eastAsia="Gadugi" w:hAnsi="Gadugi" w:cs="Gadugi"/>
                <w:sz w:val="18"/>
                <w:lang w:bidi="en-US"/>
              </w:rPr>
              <w:tab/>
              <w:t>Kingulirmi nuutaanguqtilihaaqhimayuq: Niqiliqivik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DEBC9" w14:textId="77777777" w:rsidR="00A11051" w:rsidRDefault="00A11051" w:rsidP="00AC37B3">
      <w:r>
        <w:separator/>
      </w:r>
    </w:p>
  </w:footnote>
  <w:footnote w:type="continuationSeparator" w:id="0">
    <w:p w14:paraId="4DAD18D7" w14:textId="77777777" w:rsidR="00A11051" w:rsidRDefault="00A11051" w:rsidP="00AC37B3">
      <w:r>
        <w:continuationSeparator/>
      </w:r>
    </w:p>
  </w:footnote>
  <w:footnote w:id="1">
    <w:p w14:paraId="10C283B0" w14:textId="61DC5C39" w:rsidR="00AC37B3" w:rsidRPr="006D4AAD" w:rsidRDefault="00AC37B3" w:rsidP="00AC37B3">
      <w:pPr>
        <w:pStyle w:val="FootnoteText"/>
        <w:rPr>
          <w:rFonts w:ascii="Arial" w:hAnsi="Arial" w:cs="Arial"/>
          <w:lang w:val="en-AU"/>
        </w:rPr>
      </w:pPr>
      <w:r w:rsidRPr="006D4AAD">
        <w:rPr>
          <w:rStyle w:val="FootnoteReference"/>
          <w:rFonts w:ascii="Gadugi" w:eastAsia="Gadugi" w:hAnsi="Gadugi" w:cs="Gadugi"/>
          <w:lang w:bidi="en-US"/>
        </w:rPr>
        <w:footnoteRef/>
      </w:r>
      <w:r w:rsidRPr="006D4AAD">
        <w:rPr>
          <w:rFonts w:ascii="Gadugi" w:eastAsia="Gadugi" w:hAnsi="Gadugi" w:cs="Gadugi"/>
          <w:lang w:bidi="en-US"/>
        </w:rPr>
        <w:t xml:space="preserve"> Naunaiyautaa aanniaqtailinirmun ayuittiaqhimayut aalanguqtaaqtut avatqunikkut ikaangnirit uvalu ilauyut amigaitut havaat.</w:t>
      </w:r>
    </w:p>
  </w:footnote>
  <w:footnote w:id="2">
    <w:p w14:paraId="3DAD6D5C" w14:textId="3B080CE9" w:rsidR="00766C86" w:rsidRPr="00766C86" w:rsidRDefault="00766C86">
      <w:pPr>
        <w:pStyle w:val="FootnoteText"/>
        <w:rPr>
          <w:lang w:val="en-AU"/>
        </w:rPr>
      </w:pPr>
      <w:r>
        <w:rPr>
          <w:rStyle w:val="FootnoteReference"/>
          <w:rFonts w:ascii="Gadugi" w:eastAsia="Gadugi" w:hAnsi="Gadugi" w:cs="Gadugi"/>
          <w:lang w:bidi="en-US"/>
        </w:rPr>
        <w:footnoteRef/>
      </w:r>
      <w:r w:rsidRPr="00E83C04">
        <w:rPr>
          <w:rFonts w:ascii="Gadugi" w:eastAsia="Gadugi" w:hAnsi="Gadugi" w:cs="Gadugi"/>
          <w:lang w:bidi="en-US"/>
        </w:rPr>
        <w:t xml:space="preserve"> Una inuup kangiqhidjutait atuqtauniaqtut havauhikhaanik uuktuutinik nutaamun </w:t>
      </w:r>
      <w:r w:rsidRPr="00E83C04">
        <w:rPr>
          <w:rFonts w:ascii="Gadugi" w:eastAsia="Gadugi" w:hAnsi="Gadugi" w:cs="Gadugi"/>
          <w:i/>
          <w:lang w:bidi="en-US"/>
        </w:rPr>
        <w:t>Ihumakkut Aanniaqtailinirmun Maligaq</w:t>
      </w:r>
      <w:r w:rsidRPr="00E83C04">
        <w:rPr>
          <w:rFonts w:ascii="Gadugi" w:eastAsia="Gadugi" w:hAnsi="Gadugi" w:cs="Gadugi"/>
          <w:lang w:bidi="en-US"/>
        </w:rPr>
        <w:t xml:space="preserve">Ihumakkut Aanniaqtailinirmun Ihivriurnikkut Katimayiit uvalu tuhaqtilugit uuktuqtup. Una kangiqhidjut munariyauyuq hapkunanga </w:t>
      </w:r>
      <w:r w:rsidRPr="00E83C04">
        <w:rPr>
          <w:rFonts w:ascii="Gadugi" w:eastAsia="Gadugi" w:hAnsi="Gadugi" w:cs="Gadugi"/>
          <w:i/>
          <w:lang w:bidi="en-US"/>
        </w:rPr>
        <w:t>Tuhagakhanik Tiguhinirmut Hapummijaarninirmut Hiamitirnaittunun Titiraqtauhimayunik Maligaq</w:t>
      </w:r>
      <w:r w:rsidRPr="00E83C04">
        <w:rPr>
          <w:rFonts w:ascii="Gadugi" w:eastAsia="Gadugi" w:hAnsi="Gadugi" w:cs="Gadugi"/>
          <w:lang w:bidi="en-US"/>
        </w:rPr>
        <w:t>. Apiqutiqaguvit talvuuna katitiqhimayut uminga naunairutikharnik, hivayaqlugit Havagviat Aanniaqtailinikkut Inuusivut, Ihumarluliqiyunik Ipiralailaqidjutitlu havagviangit.</w:t>
      </w:r>
    </w:p>
  </w:footnote>
  <w:footnote w:id="3">
    <w:p w14:paraId="1142A506" w14:textId="77777777" w:rsidR="00AC37B3" w:rsidRPr="00195866" w:rsidRDefault="00AC37B3" w:rsidP="00AC37B3">
      <w:pPr>
        <w:pStyle w:val="FootnoteText"/>
        <w:rPr>
          <w:lang w:val="en-AU"/>
        </w:rPr>
      </w:pPr>
      <w:r w:rsidRPr="006D4AAD">
        <w:rPr>
          <w:rStyle w:val="FootnoteReference"/>
          <w:rFonts w:ascii="Gadugi" w:eastAsia="Gadugi" w:hAnsi="Gadugi" w:cs="Gadugi"/>
          <w:lang w:bidi="en-US"/>
        </w:rPr>
        <w:footnoteRef/>
      </w:r>
      <w:r w:rsidRPr="006D4AAD">
        <w:rPr>
          <w:rFonts w:ascii="Gadugi" w:eastAsia="Gadugi" w:hAnsi="Gadugi" w:cs="Gadugi"/>
          <w:lang w:bidi="en-US"/>
        </w:rPr>
        <w:t xml:space="preserve"> Ataani 64(14)(d), ihumagiblugu tikuaqhiniq Minista Aanniaqtailinirmun aghuuqlutik piqaqlutik Katimayiinun uvalu Inuit pitquhiitigut uqaudjit pidjutiqaqtut pitquhikkut, idjuhiit, aviktungniit uvalu qanuriniitigut amigainiit inugiangnirit Nunavunmi.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7019"/>
    <w:multiLevelType w:val="hybridMultilevel"/>
    <w:tmpl w:val="C24EAB20"/>
    <w:lvl w:ilvl="0" w:tplc="9E442262">
      <w:start w:val="1"/>
      <w:numFmt w:val="bullet"/>
      <w:lvlText w:val="¨"/>
      <w:lvlJc w:val="left"/>
      <w:pPr>
        <w:ind w:left="785" w:hanging="360"/>
      </w:pPr>
      <w:rPr>
        <w:rFonts w:ascii="Wingdings" w:hAnsi="Wingdings" w:hint="default"/>
        <w:color w:val="231F2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228D3195"/>
    <w:multiLevelType w:val="hybridMultilevel"/>
    <w:tmpl w:val="FCB2D442"/>
    <w:lvl w:ilvl="0" w:tplc="94249CB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696F43"/>
    <w:multiLevelType w:val="hybridMultilevel"/>
    <w:tmpl w:val="39F00D8E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643A"/>
    <w:multiLevelType w:val="hybridMultilevel"/>
    <w:tmpl w:val="CACC6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35C2A"/>
    <w:multiLevelType w:val="hybridMultilevel"/>
    <w:tmpl w:val="23B8D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30E8F"/>
    <w:multiLevelType w:val="hybridMultilevel"/>
    <w:tmpl w:val="5FE2E72E"/>
    <w:lvl w:ilvl="0" w:tplc="9E44226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B3"/>
    <w:rsid w:val="000346FE"/>
    <w:rsid w:val="00213145"/>
    <w:rsid w:val="003D6175"/>
    <w:rsid w:val="004A576D"/>
    <w:rsid w:val="005C2365"/>
    <w:rsid w:val="00612212"/>
    <w:rsid w:val="006D4AAD"/>
    <w:rsid w:val="00766C86"/>
    <w:rsid w:val="00937442"/>
    <w:rsid w:val="009B392A"/>
    <w:rsid w:val="00A005D6"/>
    <w:rsid w:val="00A11051"/>
    <w:rsid w:val="00A272B5"/>
    <w:rsid w:val="00AC37B3"/>
    <w:rsid w:val="00B4445A"/>
    <w:rsid w:val="00C44598"/>
    <w:rsid w:val="00C701BD"/>
    <w:rsid w:val="00C87E04"/>
    <w:rsid w:val="00EC2AE2"/>
    <w:rsid w:val="00E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04F7"/>
  <w15:chartTrackingRefBased/>
  <w15:docId w15:val="{B49045B3-0D24-4784-BAE6-D8E3EA6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37B3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AC37B3"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7B3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C37B3"/>
  </w:style>
  <w:style w:type="paragraph" w:customStyle="1" w:styleId="TableParagraph">
    <w:name w:val="Table Paragraph"/>
    <w:basedOn w:val="Normal"/>
    <w:uiPriority w:val="1"/>
    <w:qFormat/>
    <w:rsid w:val="00AC37B3"/>
  </w:style>
  <w:style w:type="paragraph" w:styleId="FootnoteText">
    <w:name w:val="footnote text"/>
    <w:basedOn w:val="Normal"/>
    <w:link w:val="FootnoteTextChar"/>
    <w:uiPriority w:val="99"/>
    <w:semiHidden/>
    <w:unhideWhenUsed/>
    <w:rsid w:val="00AC3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7B3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C37B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C37B3"/>
    <w:pPr>
      <w:spacing w:before="58"/>
      <w:ind w:left="4210" w:hanging="3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7B3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3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B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B3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013E03EA2A4459498B0623BFD12B0" ma:contentTypeVersion="16" ma:contentTypeDescription="Create a new document." ma:contentTypeScope="" ma:versionID="5ee4e4e31da1ea1a5b8762e9ee1c23fc">
  <xsd:schema xmlns:xsd="http://www.w3.org/2001/XMLSchema" xmlns:xs="http://www.w3.org/2001/XMLSchema" xmlns:p="http://schemas.microsoft.com/office/2006/metadata/properties" xmlns:ns2="3d1a8027-1f2a-46b2-bad0-7ebfb21ee5d9" xmlns:ns3="9cdf5c9f-d66d-48ce-8b9d-149815466ae4" targetNamespace="http://schemas.microsoft.com/office/2006/metadata/properties" ma:root="true" ma:fieldsID="68fa7b06c4399bca9d7d3126569d753e" ns2:_="" ns3:_="">
    <xsd:import namespace="3d1a8027-1f2a-46b2-bad0-7ebfb21ee5d9"/>
    <xsd:import namespace="9cdf5c9f-d66d-48ce-8b9d-149815466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8027-1f2a-46b2-bad0-7ebfb21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8ca9d7-d473-4a44-ae39-05ec01af6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5c9f-d66d-48ce-8b9d-149815466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5427e-2d5d-4538-85d7-4098cfd3ecba}" ma:internalName="TaxCatchAll" ma:showField="CatchAllData" ma:web="9cdf5c9f-d66d-48ce-8b9d-149815466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82F5-1325-451D-9712-F51AE8911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20E72-B2BB-4CC1-9BC2-AB39CA094858}"/>
</file>

<file path=customXml/itemProps3.xml><?xml version="1.0" encoding="utf-8"?>
<ds:datastoreItem xmlns:ds="http://schemas.openxmlformats.org/officeDocument/2006/customXml" ds:itemID="{3D235026-3099-4E17-941F-F69CA3516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Paradis</dc:creator>
  <cp:keywords/>
  <dc:description/>
  <cp:lastModifiedBy>Administrator</cp:lastModifiedBy>
  <cp:revision>2</cp:revision>
  <dcterms:created xsi:type="dcterms:W3CDTF">2023-08-17T14:52:00Z</dcterms:created>
  <dcterms:modified xsi:type="dcterms:W3CDTF">2023-08-17T14:52:00Z</dcterms:modified>
</cp:coreProperties>
</file>